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33A6" w:rsidRPr="003D33A6" w:rsidRDefault="003D33A6" w:rsidP="003D33A6">
      <w:pPr>
        <w:spacing w:before="120" w:after="0" w:line="300" w:lineRule="atLeast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D33A6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br/>
        <w:t> </w:t>
      </w:r>
    </w:p>
    <w:p w:rsidR="003D33A6" w:rsidRPr="003D33A6" w:rsidRDefault="003D33A6" w:rsidP="003D33A6">
      <w:pPr>
        <w:spacing w:before="120" w:after="0" w:line="300" w:lineRule="atLeast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D33A6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 </w:t>
      </w:r>
    </w:p>
    <w:p w:rsidR="003D33A6" w:rsidRPr="003D33A6" w:rsidRDefault="003D33A6" w:rsidP="003D33A6">
      <w:pPr>
        <w:spacing w:before="120" w:after="0" w:line="300" w:lineRule="atLeast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D33A6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 </w:t>
      </w:r>
    </w:p>
    <w:p w:rsidR="003D33A6" w:rsidRPr="003D33A6" w:rsidRDefault="003D33A6" w:rsidP="003D33A6">
      <w:pPr>
        <w:spacing w:before="120" w:after="0" w:line="48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3D33A6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Показатели муниципальных образований</w:t>
      </w:r>
    </w:p>
    <w:p w:rsidR="003D33A6" w:rsidRPr="003D33A6" w:rsidRDefault="003D33A6" w:rsidP="003D33A6">
      <w:pPr>
        <w:spacing w:before="120" w:after="0" w:line="300" w:lineRule="atLeast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D33A6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 </w:t>
      </w:r>
    </w:p>
    <w:p w:rsidR="003D33A6" w:rsidRPr="003D33A6" w:rsidRDefault="003D33A6" w:rsidP="003D33A6">
      <w:pPr>
        <w:spacing w:before="120" w:after="0" w:line="48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3D33A6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ПОКАЗАТЕЛИ, </w:t>
      </w:r>
      <w:r w:rsidRPr="003D33A6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br/>
      </w:r>
      <w:r w:rsidRPr="003D33A6">
        <w:rPr>
          <w:rFonts w:ascii="Times New Roman" w:eastAsia="Times New Roman" w:hAnsi="Times New Roman" w:cs="Times New Roman"/>
          <w:b/>
          <w:bCs/>
          <w:caps/>
          <w:color w:val="000000"/>
          <w:sz w:val="26"/>
          <w:szCs w:val="26"/>
          <w:lang w:eastAsia="ru-RU"/>
        </w:rPr>
        <w:t>ХАРАКТЕРИЗУЮЩИЕ СОСТОЯНИЕ ЭКОНОМИКИ И </w:t>
      </w:r>
      <w:r w:rsidRPr="003D33A6">
        <w:rPr>
          <w:rFonts w:ascii="Times New Roman" w:eastAsia="Times New Roman" w:hAnsi="Times New Roman" w:cs="Times New Roman"/>
          <w:b/>
          <w:bCs/>
          <w:caps/>
          <w:color w:val="000000"/>
          <w:sz w:val="26"/>
          <w:szCs w:val="26"/>
          <w:lang w:eastAsia="ru-RU"/>
        </w:rPr>
        <w:br/>
        <w:t>СОЦИАЛЬНОЙ СФЕРЫ МУНИЦИПАЛЬНОГО ОБРАЗОВАНИЯ</w:t>
      </w:r>
    </w:p>
    <w:p w:rsidR="003D33A6" w:rsidRPr="003D33A6" w:rsidRDefault="003D33A6" w:rsidP="003D33A6">
      <w:pPr>
        <w:spacing w:before="120" w:after="0" w:line="48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3D33A6">
        <w:rPr>
          <w:rFonts w:ascii="Times New Roman" w:eastAsia="Times New Roman" w:hAnsi="Times New Roman" w:cs="Times New Roman"/>
          <w:b/>
          <w:bCs/>
          <w:caps/>
          <w:color w:val="000000"/>
          <w:sz w:val="32"/>
          <w:szCs w:val="32"/>
          <w:lang w:eastAsia="ru-RU"/>
        </w:rPr>
        <w:t> </w:t>
      </w:r>
    </w:p>
    <w:p w:rsidR="003D33A6" w:rsidRPr="003D33A6" w:rsidRDefault="003D33A6" w:rsidP="003D33A6">
      <w:pPr>
        <w:spacing w:before="120" w:after="0" w:line="48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3D33A6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поселение Роговское</w:t>
      </w:r>
    </w:p>
    <w:p w:rsidR="003D33A6" w:rsidRPr="003D33A6" w:rsidRDefault="003D33A6" w:rsidP="003D33A6">
      <w:pPr>
        <w:spacing w:before="120" w:after="0" w:line="48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3D33A6">
        <w:rPr>
          <w:rFonts w:ascii="Times New Roman" w:eastAsia="Times New Roman" w:hAnsi="Times New Roman" w:cs="Times New Roman"/>
          <w:b/>
          <w:bCs/>
          <w:caps/>
          <w:color w:val="000000"/>
          <w:sz w:val="32"/>
          <w:szCs w:val="32"/>
          <w:lang w:eastAsia="ru-RU"/>
        </w:rPr>
        <w:t> </w:t>
      </w:r>
    </w:p>
    <w:p w:rsidR="003D33A6" w:rsidRPr="003D33A6" w:rsidRDefault="003D33A6" w:rsidP="003D33A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D33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 2017 год</w:t>
      </w:r>
    </w:p>
    <w:p w:rsidR="003D33A6" w:rsidRPr="003D33A6" w:rsidRDefault="003D33A6" w:rsidP="003D33A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D33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3D33A6" w:rsidRPr="003D33A6" w:rsidRDefault="003D33A6" w:rsidP="003D33A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D33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3D33A6" w:rsidRPr="003D33A6" w:rsidRDefault="003D33A6" w:rsidP="003D33A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D33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3D33A6" w:rsidRPr="003D33A6" w:rsidRDefault="003D33A6" w:rsidP="003D33A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D33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3D33A6" w:rsidRPr="003D33A6" w:rsidRDefault="003D33A6" w:rsidP="003D33A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D33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3D33A6" w:rsidRPr="003D33A6" w:rsidRDefault="003D33A6" w:rsidP="003D33A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D33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3D33A6" w:rsidRPr="003D33A6" w:rsidRDefault="003D33A6" w:rsidP="003D33A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D33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3D33A6" w:rsidRPr="003D33A6" w:rsidRDefault="003D33A6" w:rsidP="003D33A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D33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3D33A6" w:rsidRPr="003D33A6" w:rsidRDefault="003D33A6" w:rsidP="003D33A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D33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3D33A6" w:rsidRPr="003D33A6" w:rsidRDefault="003D33A6" w:rsidP="003D33A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D33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3D33A6" w:rsidRPr="003D33A6" w:rsidRDefault="003D33A6" w:rsidP="003D33A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D33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3D33A6" w:rsidRPr="003D33A6" w:rsidRDefault="003D33A6" w:rsidP="003D33A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D33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3D33A6" w:rsidRPr="003D33A6" w:rsidRDefault="003D33A6" w:rsidP="003D33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3A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 w:type="textWrapping" w:clear="all"/>
      </w:r>
    </w:p>
    <w:p w:rsidR="003D33A6" w:rsidRPr="003D33A6" w:rsidRDefault="003D33A6" w:rsidP="003D33A6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D33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Территория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463"/>
        <w:gridCol w:w="1292"/>
        <w:gridCol w:w="816"/>
      </w:tblGrid>
      <w:tr w:rsidR="003D33A6" w:rsidRPr="003D33A6" w:rsidTr="003D33A6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площадь земель муниципального образования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гектар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17818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протяженность улиц, проездов, набережных (на конец года)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километр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111.7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протяженность освещенных частей улиц, проездов, набережных (на конец года)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километр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56.6</w:t>
            </w:r>
          </w:p>
        </w:tc>
      </w:tr>
    </w:tbl>
    <w:p w:rsidR="003D33A6" w:rsidRPr="003D33A6" w:rsidRDefault="003D33A6" w:rsidP="003D33A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D33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3D33A6" w:rsidRPr="003D33A6" w:rsidRDefault="003D33A6" w:rsidP="003D33A6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D33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Население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3D33A6" w:rsidRPr="003D33A6" w:rsidTr="003D33A6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численности населения на 1 января текущего года (до 2010 года единица измерения тыс. человек)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население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3408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Коэффициент естественного прироста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промилле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родившихся (без мертворожденных)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умерших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коэффициент рождаемости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промилле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коэффициент смертности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промилле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8.5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Естественный прирост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прибывших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0-15 лет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15-19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20-24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25-29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30-34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35-39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40-44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45-49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50-54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55-59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60-64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65-69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трудоспособный возраст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старше трудоспособного возраста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70-74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75-79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80+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выбывших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0-15 лет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15-19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20-24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25-29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30-34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35-39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40-44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45-49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50-54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55-59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60-64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65-69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трудоспособный возраст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старше трудоспособного возраста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Миграционный прирост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0-15 лет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15-19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20-24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25-29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30-34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35-39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40-44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45-49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50-54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55-59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60-64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65-69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трудоспособный возраст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старше трудоспособного возраста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70-74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75-79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80+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3D33A6" w:rsidRPr="003D33A6" w:rsidRDefault="003D33A6" w:rsidP="003D33A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D33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3D33A6" w:rsidRPr="003D33A6" w:rsidRDefault="003D33A6" w:rsidP="003D33A6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D33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Занятость и заработная плата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163"/>
        <w:gridCol w:w="1292"/>
        <w:gridCol w:w="1116"/>
      </w:tblGrid>
      <w:tr w:rsidR="003D33A6" w:rsidRPr="003D33A6" w:rsidTr="003D33A6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Среднемесячная заработная плата работников организаций муниципальной формы собственности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32736.46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R Деятельность в области культуры, спорта, организации досуга  и развлечений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32736.46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работников органов местного самоуправления на конец отчетного периода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местного самоуправления и избирательные комиссии муниципальных образований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администрации (исполнительно-распорядительные органы муниципальных образований)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(исполнительно-распорядительные органы) внутригородских территорий городов федерального значения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муниципальных служащих на конец отчетного года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местного самоуправления и избирательные комиссии муниципальных образований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администрации (исполнительно-распорядительные органы муниципальных образований)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(исполнительно-распорядительные органы) внутригородских территорий городов федерального значения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лиц,  замещающих муниципальные должности и должности муниципальной службы, получивших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местного самоуправления и избирательные комиссии муниципальных образований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администрации (исполнительно-распорядительные органы муниципальных образований)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(исполнительно-распорядительные органы) внутригородских территорий городов федерального значения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Среднемесячная начисленная заработная плата в среднем на 1 работника  органов местного самоуправления (без выплат социального характера)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местного самоуправления и избирательные комиссии муниципальных образований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51116.4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администрации (исполнительно-распорядительные органы муниципальных образований)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51116.4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(исполнительно-распорядительные органы) внутригородских территорий городов федерального значения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51116.4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Среднемесячная начисленная заработная плата в среднем на 1 муниципального служащего (без выплат социального характера)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местного самоуправления и избирательные комиссии муниципальных образований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55559.8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администрации (исполнительно-распорядительные органы муниципальных образований)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55559.8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(исполнительно-распорядительные органы) внутригородских территорий городов федерального значения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55559.8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Среднемесячная заработная плата работников организаций  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I Деятельность гостиниц и предприятий общественного питания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65056.6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R Деятельность в области культуры, спорта, организации досуга  и развлечений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47347.8</w:t>
            </w:r>
          </w:p>
        </w:tc>
      </w:tr>
    </w:tbl>
    <w:p w:rsidR="003D33A6" w:rsidRPr="003D33A6" w:rsidRDefault="003D33A6" w:rsidP="003D33A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D33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3D33A6" w:rsidRPr="003D33A6" w:rsidRDefault="003D33A6" w:rsidP="003D33A6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D33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Коммунальная сфера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399"/>
        <w:gridCol w:w="1416"/>
        <w:gridCol w:w="756"/>
      </w:tblGrid>
      <w:tr w:rsidR="003D33A6" w:rsidRPr="003D33A6" w:rsidTr="003D33A6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площадь жилых помещений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метров квадратных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126.6</w:t>
            </w:r>
          </w:p>
        </w:tc>
      </w:tr>
    </w:tbl>
    <w:p w:rsidR="003D33A6" w:rsidRPr="003D33A6" w:rsidRDefault="003D33A6" w:rsidP="003D33A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D33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3D33A6" w:rsidRPr="003D33A6" w:rsidRDefault="003D33A6" w:rsidP="003D33A6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D33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Социальная поддержка по оплате жилых помещений и коммунальных услуг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403"/>
        <w:gridCol w:w="1292"/>
        <w:gridCol w:w="876"/>
      </w:tblGrid>
      <w:tr w:rsidR="003D33A6" w:rsidRPr="003D33A6" w:rsidTr="003D33A6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семей, получивших субсидии  на оплату жилого помещения и коммунальных услуг на конец года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начисленных субсидий населению на оплату жилого помещения  и коммунальных услуг за отчетный период (2014, 2015 - рубли)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3162.5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граждан, пользующихся социальной поддержкой по оплате жилого помещения и коммунальных услуг на конец отчетного периода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1079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средств, предусмотренных на предоставление социальной поддержки  по оплате жилого помещения и коммунальных услуг (2014, 2015 - рубли)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8172.5</w:t>
            </w:r>
          </w:p>
        </w:tc>
      </w:tr>
    </w:tbl>
    <w:p w:rsidR="003D33A6" w:rsidRPr="003D33A6" w:rsidRDefault="003D33A6" w:rsidP="003D33A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D33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3D33A6" w:rsidRPr="003D33A6" w:rsidRDefault="003D33A6" w:rsidP="003D33A6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D33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Образование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3D33A6" w:rsidRPr="003D33A6" w:rsidTr="003D33A6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обособленных подразделений (филиалов) общеобразовательных организаций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обучающихся  общеобразовательных организаций с учетом обособленных подразделений (филиалов)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</w:t>
            </w:r>
          </w:p>
        </w:tc>
      </w:tr>
    </w:tbl>
    <w:p w:rsidR="003D33A6" w:rsidRPr="003D33A6" w:rsidRDefault="003D33A6" w:rsidP="003D33A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D33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3D33A6" w:rsidRPr="003D33A6" w:rsidRDefault="003D33A6" w:rsidP="003D33A6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D33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Здравоохранение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3D33A6" w:rsidRPr="003D33A6" w:rsidTr="003D33A6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лечебно-профилактических организаций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3D33A6" w:rsidRPr="003D33A6" w:rsidRDefault="003D33A6" w:rsidP="003D33A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D33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3D33A6" w:rsidRPr="003D33A6" w:rsidRDefault="003D33A6" w:rsidP="003D33A6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D33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Социальное обслуживание населения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3D33A6" w:rsidRPr="003D33A6" w:rsidTr="003D33A6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организаций, осуществляющих социальное обслуживание в форме социального обслуживания на дому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получателей социальных услуг, оказываемых организациями, осуществляющими социальное обслуживание в форме социального обслуживания на дому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оказанных услуг организациями, осуществляющими социальное обслуживание в форме социального обслуживания на дому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3952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организаций, осуществляющих полустационарное социальное обслуживание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получателей социальных услуг, оказываемых организациями, осуществляющими полустационарное социальное обслуживание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оказанных услуг организациями, осуществляющими полустационарное социальное обслуживание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</w:t>
            </w:r>
          </w:p>
        </w:tc>
      </w:tr>
    </w:tbl>
    <w:p w:rsidR="003D33A6" w:rsidRPr="003D33A6" w:rsidRDefault="003D33A6" w:rsidP="003D33A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D33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3D33A6" w:rsidRPr="003D33A6" w:rsidRDefault="003D33A6" w:rsidP="003D33A6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D33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Спорт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3D33A6" w:rsidRPr="003D33A6" w:rsidTr="003D33A6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спортивных сооружений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спортивные сооружения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плоскостные спортивные сооружения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спортивные залы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муниципальных спортивных сооружений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спортивные сооружения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плоскостные спортивные сооружения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</w:tbl>
    <w:p w:rsidR="003D33A6" w:rsidRPr="003D33A6" w:rsidRDefault="003D33A6" w:rsidP="003D33A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D33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3D33A6" w:rsidRPr="003D33A6" w:rsidRDefault="003D33A6" w:rsidP="003D33A6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D33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Организация отдыха, развлечений и культуры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3D33A6" w:rsidRPr="003D33A6" w:rsidTr="003D33A6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организаций культурно-досугового типа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работников организаций культурно-досугового типа с учетом обособленных подразделений (филиалов)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специалистов культурно-досуговой деятельности в учреждениях культурно-досугового типа с учетом структурных подразделений (филиалов)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библиотек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работников библиотек с учетом обособленных подразделений (филиалов),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библиотечных работников в библиотеках с учетом обособленных подразделений (филиалов)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</w:tbl>
    <w:p w:rsidR="003D33A6" w:rsidRPr="003D33A6" w:rsidRDefault="003D33A6" w:rsidP="003D33A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D33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3D33A6" w:rsidRPr="003D33A6" w:rsidRDefault="003D33A6" w:rsidP="003D33A6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D33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Предприятия по переработке отходов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473"/>
        <w:gridCol w:w="1402"/>
        <w:gridCol w:w="696"/>
      </w:tblGrid>
      <w:tr w:rsidR="003D33A6" w:rsidRPr="003D33A6" w:rsidTr="003D33A6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Вывезено за год твердых коммунальных отходов  (тыс. т)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Вывезено за год твердых  коммунальных отходов (тыс. куб. м)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кубических метров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85.4</w:t>
            </w:r>
          </w:p>
        </w:tc>
      </w:tr>
    </w:tbl>
    <w:p w:rsidR="003D33A6" w:rsidRPr="003D33A6" w:rsidRDefault="003D33A6" w:rsidP="003D33A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D33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3D33A6" w:rsidRPr="003D33A6" w:rsidRDefault="003D33A6" w:rsidP="003D33A6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D33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Промышленное производство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3D33A6" w:rsidRPr="003D33A6" w:rsidTr="003D33A6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Продано товаров несобственного производства (без субъектов малого предпринимательства)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Продано товаров несобственного производства (без субъектов малого предпринимательства) средняя численность работников которых превышает 15 человек(по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</w:tr>
    </w:tbl>
    <w:p w:rsidR="003D33A6" w:rsidRPr="003D33A6" w:rsidRDefault="003D33A6" w:rsidP="003D33A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D33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3D33A6" w:rsidRPr="003D33A6" w:rsidRDefault="003D33A6" w:rsidP="003D33A6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D33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Строительство жилья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330"/>
        <w:gridCol w:w="1425"/>
        <w:gridCol w:w="816"/>
      </w:tblGrid>
      <w:tr w:rsidR="003D33A6" w:rsidRPr="003D33A6" w:rsidTr="003D33A6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 в действие жилых домов на территории муниципального образования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квадратный метр общей площади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86333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 в действие индивидуальных жилых домов на территории муниципального образования, кв.м.общей площади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квадратный метр общей площади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70311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семей, состоящих на учете в качестве нуждающихся в жилых помещениях на конец года (с 2008 года)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семей, получивших жилые помещения и улучшивших жилищные условия в отчетном году (с 2008 года)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3D33A6" w:rsidRPr="003D33A6" w:rsidRDefault="003D33A6" w:rsidP="003D33A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D33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3D33A6" w:rsidRPr="003D33A6" w:rsidRDefault="003D33A6" w:rsidP="003D33A6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D33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Сведения о выданных разрешениях на строительство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3D33A6" w:rsidRPr="003D33A6" w:rsidTr="003D33A6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выданных разрешений на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выданных разрешений на ввод объектов в эксплуатацию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3D33A6" w:rsidRPr="003D33A6" w:rsidRDefault="003D33A6" w:rsidP="003D33A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D33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3D33A6" w:rsidRPr="003D33A6" w:rsidRDefault="003D33A6" w:rsidP="003D33A6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D33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Розничная торговля и общественное питание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390"/>
        <w:gridCol w:w="1425"/>
        <w:gridCol w:w="756"/>
      </w:tblGrid>
      <w:tr w:rsidR="003D33A6" w:rsidRPr="003D33A6" w:rsidTr="003D33A6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объектов розничной торговли и общественного питания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аптеки и аптечные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общедоступные столовые, закусочные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столовые учебных заведений, организаций, промышленных предприятий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специализированные  продовольственные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специализированные  непродовольственные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магазины дискаунтеры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рестораны, кафе, бары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минимаркеты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торгового зала объектов розничной торговли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2243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аптеки и аптечные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189.1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специализированные  продовольственные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специализированные  непродовольственные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магазины дискаунтеры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минимаркеты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1203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зала обслуживания посетителей в объектах общественного питания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общедоступные столовые, закусочные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столовые учебных заведений, организаций, промышленных предприятий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рестораны, кафе, бары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55.9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мест в объектах общественного питания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общедоступные столовые, закусочные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столовые учебных заведений, организаций, промышленных предприятий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рестораны, кафе, бары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</w:tbl>
    <w:p w:rsidR="003D33A6" w:rsidRPr="003D33A6" w:rsidRDefault="003D33A6" w:rsidP="003D33A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D33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3D33A6" w:rsidRPr="003D33A6" w:rsidRDefault="003D33A6" w:rsidP="003D33A6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D33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Бытовое обслуживание населения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3D33A6" w:rsidRPr="003D33A6" w:rsidTr="003D33A6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объектов бытового обслуживания населения, оказывающих услуги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объектов бытового обслуживания населения, оказывающих услуги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парикмахерских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3D33A6" w:rsidRPr="003D33A6" w:rsidRDefault="003D33A6" w:rsidP="003D33A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D33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3D33A6" w:rsidRPr="003D33A6" w:rsidRDefault="003D33A6" w:rsidP="003D33A6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D33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Организация охраны общественного порядка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3D33A6" w:rsidRPr="003D33A6" w:rsidTr="003D33A6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муниципальных органов охраны общественного порядка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работников муниципальных органов охраны общественного порядка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3D33A6" w:rsidRPr="003D33A6" w:rsidRDefault="003D33A6" w:rsidP="003D33A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D33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3D33A6" w:rsidRPr="003D33A6" w:rsidRDefault="003D33A6" w:rsidP="003D33A6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D33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Местный бюджет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343"/>
        <w:gridCol w:w="1292"/>
        <w:gridCol w:w="936"/>
      </w:tblGrid>
      <w:tr w:rsidR="003D33A6" w:rsidRPr="003D33A6" w:rsidTr="003D33A6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местного бюджета, фактически исполненные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160582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30483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6377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20553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 физических лиц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3248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17305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2907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99735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99735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2848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бюджетной системы Российской Федерации  (межбюджетные субсидии)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96433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   бюджетной системы Российской Федерации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454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общей величины доходов - собственные доходы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160128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местного бюджета, фактически исполненные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162226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33482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6987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6987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115083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1047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4591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Профицит, дефицит (-) бюджета муниципального образования (местного бюджета),фактически  исполнено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-1644</w:t>
            </w:r>
          </w:p>
        </w:tc>
      </w:tr>
    </w:tbl>
    <w:p w:rsidR="003D33A6" w:rsidRPr="003D33A6" w:rsidRDefault="003D33A6" w:rsidP="003D33A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D33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3D33A6" w:rsidRPr="003D33A6" w:rsidRDefault="003D33A6" w:rsidP="003D33A6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D33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Показатели для оценки эффективности деятельности органов местного самоуправления городских округов и муниципальных районов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283"/>
        <w:gridCol w:w="1292"/>
        <w:gridCol w:w="996"/>
      </w:tblGrid>
      <w:tr w:rsidR="003D33A6" w:rsidRPr="003D33A6" w:rsidTr="003D33A6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Среднемесячная номинальная начисленная заработная плата работников крупных, средних предприятий и некоммерческих организаций городского округа (муниципального района)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64140.1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Среднемесячная номинальная начисленная заработная плата работников  муниципальных учреждений  физической культуры и спорта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32736.5</w:t>
            </w:r>
          </w:p>
        </w:tc>
      </w:tr>
      <w:tr w:rsidR="003D33A6" w:rsidRPr="003D33A6" w:rsidTr="003D33A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Среднегодовая численность постоянного населения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33A6" w:rsidRPr="003D33A6" w:rsidRDefault="003D33A6" w:rsidP="003D3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3164</w:t>
            </w:r>
          </w:p>
        </w:tc>
      </w:tr>
    </w:tbl>
    <w:p w:rsidR="003D33A6" w:rsidRPr="003D33A6" w:rsidRDefault="003D33A6" w:rsidP="003D33A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D33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3D33A6" w:rsidRPr="003D33A6" w:rsidRDefault="003D33A6" w:rsidP="003D33A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D33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0216F" w:rsidRDefault="0010216F"/>
    <w:sectPr w:rsidR="0010216F" w:rsidSect="001021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defaultTabStop w:val="708"/>
  <w:characterSpacingControl w:val="doNotCompress"/>
  <w:compat/>
  <w:rsids>
    <w:rsidRoot w:val="003D33A6"/>
    <w:rsid w:val="0010216F"/>
    <w:rsid w:val="003D33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1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3D33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semiHidden/>
    <w:rsid w:val="003D33A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626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21</Pages>
  <Words>6933</Words>
  <Characters>39523</Characters>
  <Application>Microsoft Office Word</Application>
  <DocSecurity>0</DocSecurity>
  <Lines>329</Lines>
  <Paragraphs>92</Paragraphs>
  <ScaleCrop>false</ScaleCrop>
  <Company/>
  <LinksUpToDate>false</LinksUpToDate>
  <CharactersWithSpaces>46364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Лазарев Виктор Гайкович</dc:creator>
  <cp:lastModifiedBy>Лазарев Виктор Гайкович</cp:lastModifiedBy>
  <cp:revision>1</cp:revision>
  <dcterms:created xsi:type="dcterms:W3CDTF">2019-02-19T10:21:00Z</dcterms:created>
  <dcterms:modified xsi:type="dcterms:W3CDTF">2019-02-19T10:21:00Z</dcterms:modified>
</cp:coreProperties>
</file>