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E4" w:rsidRPr="002264CC" w:rsidRDefault="00D66711" w:rsidP="00BA58E4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Ввод в действие </w:t>
      </w:r>
      <w:r w:rsidR="00F212B9" w:rsidRPr="00226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жилых домов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организациями различных форм собственности и населением</w:t>
      </w:r>
    </w:p>
    <w:p w:rsidR="00BA58E4" w:rsidRPr="00BA58E4" w:rsidRDefault="00BA58E4" w:rsidP="00BA58E4">
      <w:pPr>
        <w:spacing w:after="0" w:line="294" w:lineRule="atLeast"/>
        <w:jc w:val="right"/>
        <w:rPr>
          <w:rFonts w:ascii="Arial" w:eastAsia="Times New Roman" w:hAnsi="Arial" w:cs="Arial"/>
          <w:color w:val="2E4FAE"/>
          <w:sz w:val="21"/>
          <w:szCs w:val="21"/>
          <w:lang w:eastAsia="ru-RU"/>
        </w:rPr>
      </w:pP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82"/>
        <w:gridCol w:w="1079"/>
        <w:gridCol w:w="1275"/>
        <w:gridCol w:w="1134"/>
        <w:gridCol w:w="1276"/>
        <w:gridCol w:w="18"/>
        <w:gridCol w:w="1116"/>
        <w:gridCol w:w="1276"/>
      </w:tblGrid>
      <w:tr w:rsidR="00D66711" w:rsidTr="00806AF0">
        <w:tc>
          <w:tcPr>
            <w:tcW w:w="2182" w:type="dxa"/>
            <w:vMerge w:val="restart"/>
          </w:tcPr>
          <w:p w:rsidR="00D66711" w:rsidRDefault="00D66711">
            <w:pPr>
              <w:rPr>
                <w:rFonts w:ascii="Times New Roman" w:hAnsi="Times New Roman" w:cs="Times New Roman"/>
              </w:rPr>
            </w:pPr>
          </w:p>
          <w:p w:rsidR="00D66711" w:rsidRDefault="00D66711">
            <w:pPr>
              <w:rPr>
                <w:rFonts w:ascii="Times New Roman" w:hAnsi="Times New Roman" w:cs="Times New Roman"/>
              </w:rPr>
            </w:pPr>
          </w:p>
          <w:p w:rsidR="00D66711" w:rsidRDefault="00D667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gridSpan w:val="2"/>
            <w:vAlign w:val="center"/>
          </w:tcPr>
          <w:p w:rsidR="00D66711" w:rsidRPr="000902DC" w:rsidRDefault="000902DC" w:rsidP="002264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02DC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2410" w:type="dxa"/>
            <w:gridSpan w:val="2"/>
            <w:vAlign w:val="center"/>
          </w:tcPr>
          <w:p w:rsidR="00D66711" w:rsidRPr="000902DC" w:rsidRDefault="000902DC" w:rsidP="005F3AC1">
            <w:pPr>
              <w:spacing w:before="100" w:beforeAutospacing="1" w:after="100" w:afterAutospacing="1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902D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2018</w:t>
            </w:r>
          </w:p>
        </w:tc>
        <w:tc>
          <w:tcPr>
            <w:tcW w:w="2410" w:type="dxa"/>
            <w:gridSpan w:val="3"/>
            <w:vAlign w:val="center"/>
          </w:tcPr>
          <w:p w:rsidR="00D66711" w:rsidRPr="000902DC" w:rsidRDefault="000902DC" w:rsidP="00806AF0">
            <w:pPr>
              <w:spacing w:before="100" w:beforeAutospacing="1" w:after="100" w:afterAutospacing="1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902D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2019</w:t>
            </w:r>
          </w:p>
        </w:tc>
      </w:tr>
      <w:tr w:rsidR="00806AF0" w:rsidTr="00806AF0">
        <w:tc>
          <w:tcPr>
            <w:tcW w:w="2182" w:type="dxa"/>
            <w:vMerge/>
          </w:tcPr>
          <w:p w:rsidR="00703B19" w:rsidRDefault="00703B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</w:tcPr>
          <w:p w:rsidR="00703B19" w:rsidRPr="00806AF0" w:rsidRDefault="00703B19" w:rsidP="00806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Тыс. кв. м </w:t>
            </w:r>
            <w:r w:rsidRPr="00806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общей </w:t>
            </w:r>
            <w:r w:rsidRPr="00806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площади</w:t>
            </w:r>
          </w:p>
        </w:tc>
        <w:tc>
          <w:tcPr>
            <w:tcW w:w="1275" w:type="dxa"/>
          </w:tcPr>
          <w:p w:rsidR="00703B19" w:rsidRPr="00806AF0" w:rsidRDefault="00703B19" w:rsidP="00806A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Удельный вес в общем объеме ввода, процентов</w:t>
            </w:r>
          </w:p>
        </w:tc>
        <w:tc>
          <w:tcPr>
            <w:tcW w:w="1134" w:type="dxa"/>
          </w:tcPr>
          <w:p w:rsidR="00703B19" w:rsidRPr="00806AF0" w:rsidRDefault="00703B19" w:rsidP="00806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Тыс. кв. м </w:t>
            </w:r>
            <w:r w:rsidRPr="00806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общей </w:t>
            </w:r>
            <w:r w:rsidRPr="00806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площади</w:t>
            </w:r>
          </w:p>
        </w:tc>
        <w:tc>
          <w:tcPr>
            <w:tcW w:w="1294" w:type="dxa"/>
            <w:gridSpan w:val="2"/>
          </w:tcPr>
          <w:p w:rsidR="00703B19" w:rsidRPr="00806AF0" w:rsidRDefault="00703B19" w:rsidP="00806A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Удельный вес в общем объеме ввода, процентов</w:t>
            </w:r>
          </w:p>
        </w:tc>
        <w:tc>
          <w:tcPr>
            <w:tcW w:w="1116" w:type="dxa"/>
          </w:tcPr>
          <w:p w:rsidR="00703B19" w:rsidRPr="00806AF0" w:rsidRDefault="00703B19" w:rsidP="00806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Тыс. кв. м </w:t>
            </w:r>
            <w:r w:rsidRPr="00806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общей </w:t>
            </w:r>
            <w:r w:rsidRPr="00806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площади</w:t>
            </w:r>
            <w:r w:rsidR="00E3153E" w:rsidRPr="00591AE4">
              <w:rPr>
                <w:rStyle w:val="a8"/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footnoteReference w:id="1"/>
            </w:r>
          </w:p>
        </w:tc>
        <w:tc>
          <w:tcPr>
            <w:tcW w:w="1276" w:type="dxa"/>
          </w:tcPr>
          <w:p w:rsidR="00703B19" w:rsidRPr="00806AF0" w:rsidRDefault="00703B19" w:rsidP="00806A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6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Удельный вес в общем объеме ввода, процентов</w:t>
            </w:r>
          </w:p>
        </w:tc>
      </w:tr>
      <w:tr w:rsidR="00806AF0" w:rsidTr="00806AF0">
        <w:tc>
          <w:tcPr>
            <w:tcW w:w="2182" w:type="dxa"/>
            <w:vAlign w:val="bottom"/>
          </w:tcPr>
          <w:p w:rsidR="00703B19" w:rsidRPr="00703B19" w:rsidRDefault="00703B19" w:rsidP="00806AF0">
            <w:pPr>
              <w:spacing w:before="40" w:after="40"/>
              <w:ind w:right="17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3B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введено в действие жилых домов</w:t>
            </w:r>
          </w:p>
        </w:tc>
        <w:tc>
          <w:tcPr>
            <w:tcW w:w="1079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9077,7</w:t>
            </w:r>
          </w:p>
        </w:tc>
        <w:tc>
          <w:tcPr>
            <w:tcW w:w="1275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134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8866,6</w:t>
            </w:r>
          </w:p>
        </w:tc>
        <w:tc>
          <w:tcPr>
            <w:tcW w:w="1294" w:type="dxa"/>
            <w:gridSpan w:val="2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116" w:type="dxa"/>
            <w:vAlign w:val="bottom"/>
          </w:tcPr>
          <w:p w:rsidR="00703B19" w:rsidRPr="001C7736" w:rsidRDefault="00B03A4C" w:rsidP="00E3153E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8613,5</w:t>
            </w:r>
          </w:p>
        </w:tc>
        <w:tc>
          <w:tcPr>
            <w:tcW w:w="1276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806AF0" w:rsidTr="00806AF0">
        <w:tc>
          <w:tcPr>
            <w:tcW w:w="2182" w:type="dxa"/>
            <w:vAlign w:val="bottom"/>
          </w:tcPr>
          <w:p w:rsidR="00703B19" w:rsidRPr="001C7736" w:rsidRDefault="00703B19" w:rsidP="00806AF0">
            <w:pPr>
              <w:spacing w:before="40" w:after="40"/>
              <w:ind w:left="113" w:right="28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том числе по формам собственности:</w:t>
            </w:r>
          </w:p>
        </w:tc>
        <w:tc>
          <w:tcPr>
            <w:tcW w:w="1079" w:type="dxa"/>
            <w:vAlign w:val="bottom"/>
          </w:tcPr>
          <w:p w:rsidR="00703B19" w:rsidRPr="001C7736" w:rsidRDefault="00703B19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703B19" w:rsidRPr="001C7736" w:rsidRDefault="00703B19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703B19" w:rsidRPr="001C7736" w:rsidRDefault="00703B19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gridSpan w:val="2"/>
            <w:vAlign w:val="bottom"/>
          </w:tcPr>
          <w:p w:rsidR="00703B19" w:rsidRPr="001C7736" w:rsidRDefault="00703B19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vAlign w:val="bottom"/>
          </w:tcPr>
          <w:p w:rsidR="00703B19" w:rsidRPr="001C7736" w:rsidRDefault="00703B19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703B19" w:rsidRPr="001C7736" w:rsidRDefault="00703B19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6AF0" w:rsidTr="00806AF0">
        <w:tc>
          <w:tcPr>
            <w:tcW w:w="2182" w:type="dxa"/>
            <w:vAlign w:val="bottom"/>
          </w:tcPr>
          <w:p w:rsidR="00703B19" w:rsidRPr="001C7736" w:rsidRDefault="00703B19" w:rsidP="00806AF0">
            <w:pPr>
              <w:spacing w:before="40" w:after="40"/>
              <w:ind w:right="17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государственная</w:t>
            </w:r>
          </w:p>
        </w:tc>
        <w:tc>
          <w:tcPr>
            <w:tcW w:w="1079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58,9</w:t>
            </w:r>
          </w:p>
        </w:tc>
        <w:tc>
          <w:tcPr>
            <w:tcW w:w="1275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134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27,1</w:t>
            </w:r>
          </w:p>
        </w:tc>
        <w:tc>
          <w:tcPr>
            <w:tcW w:w="1294" w:type="dxa"/>
            <w:gridSpan w:val="2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116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  <w:tc>
          <w:tcPr>
            <w:tcW w:w="1276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806AF0" w:rsidTr="00806AF0">
        <w:tc>
          <w:tcPr>
            <w:tcW w:w="2182" w:type="dxa"/>
            <w:vAlign w:val="bottom"/>
          </w:tcPr>
          <w:p w:rsidR="00703B19" w:rsidRPr="001C7736" w:rsidRDefault="00703B19" w:rsidP="00806AF0">
            <w:pPr>
              <w:spacing w:before="40" w:after="40"/>
              <w:ind w:left="113" w:right="28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из нее:</w:t>
            </w:r>
          </w:p>
        </w:tc>
        <w:tc>
          <w:tcPr>
            <w:tcW w:w="1079" w:type="dxa"/>
            <w:vAlign w:val="bottom"/>
          </w:tcPr>
          <w:p w:rsidR="00703B19" w:rsidRPr="001C7736" w:rsidRDefault="00703B19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703B19" w:rsidRPr="001C7736" w:rsidRDefault="00703B19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703B19" w:rsidRPr="001C7736" w:rsidRDefault="00703B19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gridSpan w:val="2"/>
            <w:vAlign w:val="bottom"/>
          </w:tcPr>
          <w:p w:rsidR="00703B19" w:rsidRPr="001C7736" w:rsidRDefault="00703B19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vAlign w:val="bottom"/>
          </w:tcPr>
          <w:p w:rsidR="00703B19" w:rsidRPr="001C7736" w:rsidRDefault="00703B19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703B19" w:rsidRPr="001C7736" w:rsidRDefault="00703B19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6AF0" w:rsidTr="00806AF0">
        <w:tc>
          <w:tcPr>
            <w:tcW w:w="2182" w:type="dxa"/>
            <w:vAlign w:val="bottom"/>
          </w:tcPr>
          <w:p w:rsidR="00703B19" w:rsidRPr="001C7736" w:rsidRDefault="00703B19" w:rsidP="00806AF0">
            <w:pPr>
              <w:spacing w:before="40" w:after="40"/>
              <w:ind w:right="17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федеральная</w:t>
            </w:r>
          </w:p>
        </w:tc>
        <w:tc>
          <w:tcPr>
            <w:tcW w:w="1079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58,9</w:t>
            </w:r>
          </w:p>
        </w:tc>
        <w:tc>
          <w:tcPr>
            <w:tcW w:w="1275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134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22,7</w:t>
            </w:r>
          </w:p>
        </w:tc>
        <w:tc>
          <w:tcPr>
            <w:tcW w:w="1294" w:type="dxa"/>
            <w:gridSpan w:val="2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116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  <w:tc>
          <w:tcPr>
            <w:tcW w:w="1276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806AF0" w:rsidTr="00806AF0">
        <w:tc>
          <w:tcPr>
            <w:tcW w:w="2182" w:type="dxa"/>
            <w:vAlign w:val="bottom"/>
          </w:tcPr>
          <w:p w:rsidR="00703B19" w:rsidRPr="001C7736" w:rsidRDefault="00806AF0" w:rsidP="00806AF0">
            <w:pPr>
              <w:spacing w:before="40" w:after="40"/>
              <w:ind w:right="17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</w:t>
            </w:r>
            <w:r w:rsidR="00703B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обственность субъектов Российской Федерации</w:t>
            </w:r>
          </w:p>
        </w:tc>
        <w:tc>
          <w:tcPr>
            <w:tcW w:w="1079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  <w:tc>
          <w:tcPr>
            <w:tcW w:w="1294" w:type="dxa"/>
            <w:gridSpan w:val="2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16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703B19" w:rsidRPr="001C7736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806AF0" w:rsidTr="00806AF0">
        <w:tc>
          <w:tcPr>
            <w:tcW w:w="2182" w:type="dxa"/>
            <w:vAlign w:val="bottom"/>
          </w:tcPr>
          <w:p w:rsidR="00703B19" w:rsidRPr="001C7736" w:rsidRDefault="00806AF0" w:rsidP="00806AF0">
            <w:pPr>
              <w:spacing w:before="40" w:after="40"/>
              <w:ind w:right="17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</w:t>
            </w:r>
          </w:p>
        </w:tc>
        <w:tc>
          <w:tcPr>
            <w:tcW w:w="1079" w:type="dxa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42,1</w:t>
            </w:r>
          </w:p>
        </w:tc>
        <w:tc>
          <w:tcPr>
            <w:tcW w:w="1275" w:type="dxa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134" w:type="dxa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34,6</w:t>
            </w:r>
          </w:p>
        </w:tc>
        <w:tc>
          <w:tcPr>
            <w:tcW w:w="1294" w:type="dxa"/>
            <w:gridSpan w:val="2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116" w:type="dxa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1276" w:type="dxa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806AF0" w:rsidTr="00806AF0">
        <w:tc>
          <w:tcPr>
            <w:tcW w:w="2182" w:type="dxa"/>
            <w:vAlign w:val="bottom"/>
          </w:tcPr>
          <w:p w:rsidR="00806AF0" w:rsidRDefault="00806AF0" w:rsidP="00806AF0">
            <w:pPr>
              <w:spacing w:before="40" w:after="40"/>
              <w:ind w:right="17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частная</w:t>
            </w:r>
          </w:p>
        </w:tc>
        <w:tc>
          <w:tcPr>
            <w:tcW w:w="1079" w:type="dxa"/>
            <w:vAlign w:val="bottom"/>
          </w:tcPr>
          <w:p w:rsidR="00806AF0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4379,0</w:t>
            </w:r>
          </w:p>
        </w:tc>
        <w:tc>
          <w:tcPr>
            <w:tcW w:w="1275" w:type="dxa"/>
            <w:vAlign w:val="bottom"/>
          </w:tcPr>
          <w:p w:rsidR="00806AF0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48,2</w:t>
            </w:r>
          </w:p>
        </w:tc>
        <w:tc>
          <w:tcPr>
            <w:tcW w:w="1134" w:type="dxa"/>
            <w:vAlign w:val="bottom"/>
          </w:tcPr>
          <w:p w:rsidR="00806AF0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4517,6</w:t>
            </w:r>
          </w:p>
        </w:tc>
        <w:tc>
          <w:tcPr>
            <w:tcW w:w="1294" w:type="dxa"/>
            <w:gridSpan w:val="2"/>
            <w:vAlign w:val="bottom"/>
          </w:tcPr>
          <w:p w:rsidR="00806AF0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50,9</w:t>
            </w:r>
          </w:p>
        </w:tc>
        <w:tc>
          <w:tcPr>
            <w:tcW w:w="1116" w:type="dxa"/>
            <w:vAlign w:val="bottom"/>
          </w:tcPr>
          <w:p w:rsidR="00806AF0" w:rsidRDefault="00B03A4C" w:rsidP="00E3153E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4134,1</w:t>
            </w:r>
          </w:p>
        </w:tc>
        <w:tc>
          <w:tcPr>
            <w:tcW w:w="1276" w:type="dxa"/>
            <w:vAlign w:val="bottom"/>
          </w:tcPr>
          <w:p w:rsidR="00806AF0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48,0</w:t>
            </w:r>
          </w:p>
        </w:tc>
      </w:tr>
      <w:tr w:rsidR="00806AF0" w:rsidTr="00806AF0">
        <w:tc>
          <w:tcPr>
            <w:tcW w:w="2182" w:type="dxa"/>
            <w:vAlign w:val="bottom"/>
          </w:tcPr>
          <w:p w:rsidR="00703B19" w:rsidRPr="00E06553" w:rsidRDefault="00806AF0" w:rsidP="00806AF0">
            <w:pPr>
              <w:spacing w:before="40" w:after="40"/>
              <w:ind w:right="17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смешанная российская</w:t>
            </w:r>
          </w:p>
        </w:tc>
        <w:tc>
          <w:tcPr>
            <w:tcW w:w="1079" w:type="dxa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105,7</w:t>
            </w:r>
          </w:p>
        </w:tc>
        <w:tc>
          <w:tcPr>
            <w:tcW w:w="1275" w:type="dxa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1134" w:type="dxa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17,8</w:t>
            </w:r>
          </w:p>
        </w:tc>
        <w:tc>
          <w:tcPr>
            <w:tcW w:w="1294" w:type="dxa"/>
            <w:gridSpan w:val="2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1116" w:type="dxa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</w:t>
            </w:r>
          </w:p>
        </w:tc>
        <w:tc>
          <w:tcPr>
            <w:tcW w:w="1276" w:type="dxa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B03A4C" w:rsidTr="00806AF0">
        <w:tc>
          <w:tcPr>
            <w:tcW w:w="2182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иностранная</w:t>
            </w:r>
          </w:p>
        </w:tc>
        <w:tc>
          <w:tcPr>
            <w:tcW w:w="1079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540,1</w:t>
            </w:r>
          </w:p>
        </w:tc>
        <w:tc>
          <w:tcPr>
            <w:tcW w:w="1275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</w:t>
            </w:r>
          </w:p>
        </w:tc>
        <w:tc>
          <w:tcPr>
            <w:tcW w:w="1134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255,1</w:t>
            </w:r>
          </w:p>
        </w:tc>
        <w:tc>
          <w:tcPr>
            <w:tcW w:w="1294" w:type="dxa"/>
            <w:gridSpan w:val="2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  <w:tc>
          <w:tcPr>
            <w:tcW w:w="1116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123,2</w:t>
            </w:r>
          </w:p>
        </w:tc>
        <w:tc>
          <w:tcPr>
            <w:tcW w:w="1276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B03A4C" w:rsidTr="00806AF0">
        <w:tc>
          <w:tcPr>
            <w:tcW w:w="2182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совместная российская и иностранная</w:t>
            </w:r>
          </w:p>
        </w:tc>
        <w:tc>
          <w:tcPr>
            <w:tcW w:w="1079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422,8</w:t>
            </w:r>
          </w:p>
        </w:tc>
        <w:tc>
          <w:tcPr>
            <w:tcW w:w="1275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</w:p>
        </w:tc>
        <w:tc>
          <w:tcPr>
            <w:tcW w:w="1134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299,7</w:t>
            </w:r>
          </w:p>
        </w:tc>
        <w:tc>
          <w:tcPr>
            <w:tcW w:w="1294" w:type="dxa"/>
            <w:gridSpan w:val="2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  <w:tc>
          <w:tcPr>
            <w:tcW w:w="1116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163,5</w:t>
            </w:r>
          </w:p>
        </w:tc>
        <w:tc>
          <w:tcPr>
            <w:tcW w:w="1276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B03A4C" w:rsidTr="00806AF0">
        <w:tc>
          <w:tcPr>
            <w:tcW w:w="2182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собственность потребительской кооперации</w:t>
            </w:r>
          </w:p>
        </w:tc>
        <w:tc>
          <w:tcPr>
            <w:tcW w:w="1079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4" w:type="dxa"/>
            <w:gridSpan w:val="2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16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20,3</w:t>
            </w:r>
          </w:p>
        </w:tc>
        <w:tc>
          <w:tcPr>
            <w:tcW w:w="1276" w:type="dxa"/>
            <w:vAlign w:val="bottom"/>
          </w:tcPr>
          <w:p w:rsidR="00B03A4C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806AF0" w:rsidTr="00806AF0">
        <w:tc>
          <w:tcPr>
            <w:tcW w:w="2182" w:type="dxa"/>
            <w:vAlign w:val="bottom"/>
          </w:tcPr>
          <w:p w:rsidR="00703B19" w:rsidRPr="00E06553" w:rsidRDefault="00806AF0" w:rsidP="00806AF0">
            <w:pPr>
              <w:spacing w:before="40" w:after="40"/>
              <w:ind w:right="17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Из общего итога-жилищно-строительные кооперативы</w:t>
            </w:r>
          </w:p>
        </w:tc>
        <w:tc>
          <w:tcPr>
            <w:tcW w:w="1079" w:type="dxa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</w:t>
            </w:r>
          </w:p>
        </w:tc>
        <w:tc>
          <w:tcPr>
            <w:tcW w:w="1275" w:type="dxa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94" w:type="dxa"/>
            <w:gridSpan w:val="2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16" w:type="dxa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24,4</w:t>
            </w:r>
          </w:p>
        </w:tc>
        <w:tc>
          <w:tcPr>
            <w:tcW w:w="1276" w:type="dxa"/>
            <w:vAlign w:val="bottom"/>
          </w:tcPr>
          <w:p w:rsidR="00703B19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806AF0" w:rsidTr="00806AF0">
        <w:tc>
          <w:tcPr>
            <w:tcW w:w="2182" w:type="dxa"/>
            <w:vAlign w:val="bottom"/>
          </w:tcPr>
          <w:p w:rsidR="00806AF0" w:rsidRDefault="00806AF0" w:rsidP="00806AF0">
            <w:pPr>
              <w:spacing w:before="40" w:after="40"/>
              <w:ind w:right="17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Населением за счет собственных и привлеченных средств</w:t>
            </w:r>
          </w:p>
        </w:tc>
        <w:tc>
          <w:tcPr>
            <w:tcW w:w="1079" w:type="dxa"/>
            <w:vAlign w:val="bottom"/>
          </w:tcPr>
          <w:p w:rsidR="00806AF0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3529,1</w:t>
            </w:r>
          </w:p>
        </w:tc>
        <w:tc>
          <w:tcPr>
            <w:tcW w:w="1275" w:type="dxa"/>
            <w:vAlign w:val="bottom"/>
          </w:tcPr>
          <w:p w:rsidR="00806AF0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38,9</w:t>
            </w:r>
          </w:p>
        </w:tc>
        <w:tc>
          <w:tcPr>
            <w:tcW w:w="1134" w:type="dxa"/>
            <w:vAlign w:val="bottom"/>
          </w:tcPr>
          <w:p w:rsidR="00806AF0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3714,7</w:t>
            </w:r>
          </w:p>
        </w:tc>
        <w:tc>
          <w:tcPr>
            <w:tcW w:w="1294" w:type="dxa"/>
            <w:gridSpan w:val="2"/>
            <w:vAlign w:val="bottom"/>
          </w:tcPr>
          <w:p w:rsidR="00806AF0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41,9</w:t>
            </w:r>
          </w:p>
        </w:tc>
        <w:tc>
          <w:tcPr>
            <w:tcW w:w="1116" w:type="dxa"/>
            <w:vAlign w:val="bottom"/>
          </w:tcPr>
          <w:p w:rsidR="00806AF0" w:rsidRDefault="00B03A4C" w:rsidP="00E3153E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4076,2</w:t>
            </w:r>
            <w:bookmarkStart w:id="0" w:name="_GoBack"/>
            <w:bookmarkEnd w:id="0"/>
          </w:p>
        </w:tc>
        <w:tc>
          <w:tcPr>
            <w:tcW w:w="1276" w:type="dxa"/>
            <w:vAlign w:val="bottom"/>
          </w:tcPr>
          <w:p w:rsidR="00806AF0" w:rsidRDefault="00B03A4C" w:rsidP="00806AF0">
            <w:pPr>
              <w:spacing w:before="40" w:after="40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47,3</w:t>
            </w:r>
          </w:p>
        </w:tc>
      </w:tr>
    </w:tbl>
    <w:p w:rsidR="002264CC" w:rsidRPr="001C7736" w:rsidRDefault="002264CC">
      <w:pPr>
        <w:rPr>
          <w:rFonts w:ascii="Times New Roman" w:hAnsi="Times New Roman" w:cs="Times New Roman"/>
        </w:rPr>
      </w:pPr>
    </w:p>
    <w:sectPr w:rsidR="002264CC" w:rsidRPr="001C7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230" w:rsidRDefault="00B77230" w:rsidP="002A53DB">
      <w:pPr>
        <w:spacing w:after="0" w:line="240" w:lineRule="auto"/>
      </w:pPr>
      <w:r>
        <w:separator/>
      </w:r>
    </w:p>
  </w:endnote>
  <w:endnote w:type="continuationSeparator" w:id="0">
    <w:p w:rsidR="00B77230" w:rsidRDefault="00B77230" w:rsidP="002A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Opu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230" w:rsidRDefault="00B77230" w:rsidP="002A53DB">
      <w:pPr>
        <w:spacing w:after="0" w:line="240" w:lineRule="auto"/>
      </w:pPr>
      <w:r>
        <w:separator/>
      </w:r>
    </w:p>
  </w:footnote>
  <w:footnote w:type="continuationSeparator" w:id="0">
    <w:p w:rsidR="00B77230" w:rsidRDefault="00B77230" w:rsidP="002A53DB">
      <w:pPr>
        <w:spacing w:after="0" w:line="240" w:lineRule="auto"/>
      </w:pPr>
      <w:r>
        <w:continuationSeparator/>
      </w:r>
    </w:p>
  </w:footnote>
  <w:footnote w:id="1">
    <w:p w:rsidR="00E3153E" w:rsidRDefault="00E3153E" w:rsidP="00E3153E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proofErr w:type="gramStart"/>
      <w:r>
        <w:rPr>
          <w:rFonts w:ascii="Arial" w:eastAsia="Times New Roman" w:hAnsi="Arial" w:cs="Arial"/>
          <w:bCs/>
          <w:color w:val="000000"/>
          <w:sz w:val="16"/>
          <w:szCs w:val="16"/>
          <w:lang w:eastAsia="ru-RU"/>
        </w:rPr>
        <w:t>В соответствии с Федеральным законом</w:t>
      </w:r>
      <w:r w:rsidRPr="002A53DB">
        <w:rPr>
          <w:rFonts w:ascii="Arial" w:eastAsia="Times New Roman" w:hAnsi="Arial" w:cs="Arial"/>
          <w:bCs/>
          <w:color w:val="000000"/>
          <w:sz w:val="16"/>
          <w:szCs w:val="16"/>
          <w:lang w:eastAsia="ru-RU"/>
        </w:rPr>
        <w:t xml:space="preserve"> от 29 июля 2017 г.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</w:r>
      <w:r>
        <w:rPr>
          <w:rFonts w:ascii="Arial" w:eastAsia="Times New Roman" w:hAnsi="Arial" w:cs="Arial"/>
          <w:bCs/>
          <w:color w:val="000000"/>
          <w:sz w:val="16"/>
          <w:szCs w:val="16"/>
          <w:lang w:eastAsia="ru-RU"/>
        </w:rPr>
        <w:t>,</w:t>
      </w:r>
      <w:r w:rsidRPr="002A53DB">
        <w:rPr>
          <w:rFonts w:ascii="Arial" w:eastAsia="Times New Roman" w:hAnsi="Arial" w:cs="Arial"/>
          <w:bCs/>
          <w:color w:val="000000"/>
          <w:sz w:val="16"/>
          <w:szCs w:val="16"/>
          <w:lang w:eastAsia="ru-RU"/>
        </w:rPr>
        <w:t xml:space="preserve"> начиная с</w:t>
      </w:r>
      <w:r>
        <w:rPr>
          <w:rFonts w:ascii="Arial" w:eastAsia="Times New Roman" w:hAnsi="Arial" w:cs="Arial"/>
          <w:bCs/>
          <w:color w:val="000000"/>
          <w:sz w:val="16"/>
          <w:szCs w:val="16"/>
          <w:lang w:eastAsia="ru-RU"/>
        </w:rPr>
        <w:t xml:space="preserve"> отчета за август 2019 года, в общем вводе жилых домов</w:t>
      </w:r>
      <w:r w:rsidRPr="002A53DB">
        <w:rPr>
          <w:rFonts w:ascii="Arial" w:eastAsia="Times New Roman" w:hAnsi="Arial" w:cs="Arial"/>
          <w:bCs/>
          <w:color w:val="000000"/>
          <w:sz w:val="16"/>
          <w:szCs w:val="16"/>
          <w:lang w:eastAsia="ru-RU"/>
        </w:rPr>
        <w:t xml:space="preserve"> </w:t>
      </w:r>
      <w:r>
        <w:rPr>
          <w:rFonts w:ascii="Arial" w:eastAsia="Times New Roman" w:hAnsi="Arial" w:cs="Arial"/>
          <w:bCs/>
          <w:color w:val="000000"/>
          <w:sz w:val="16"/>
          <w:szCs w:val="16"/>
          <w:lang w:eastAsia="ru-RU"/>
        </w:rPr>
        <w:t>учитываются жилые дома, построенные</w:t>
      </w:r>
      <w:r w:rsidRPr="002A53DB">
        <w:rPr>
          <w:rFonts w:ascii="Arial" w:eastAsia="Times New Roman" w:hAnsi="Arial" w:cs="Arial"/>
          <w:bCs/>
          <w:color w:val="000000"/>
          <w:sz w:val="16"/>
          <w:szCs w:val="16"/>
          <w:lang w:eastAsia="ru-RU"/>
        </w:rPr>
        <w:t xml:space="preserve"> населением на земельных участках, предназначенных для ведения садоводства. 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E4"/>
    <w:rsid w:val="000902DC"/>
    <w:rsid w:val="00172EE0"/>
    <w:rsid w:val="001876FF"/>
    <w:rsid w:val="001C7736"/>
    <w:rsid w:val="00210ED1"/>
    <w:rsid w:val="00220BF4"/>
    <w:rsid w:val="002264CC"/>
    <w:rsid w:val="002A53DB"/>
    <w:rsid w:val="003336E2"/>
    <w:rsid w:val="004D43D4"/>
    <w:rsid w:val="00557458"/>
    <w:rsid w:val="005A1A73"/>
    <w:rsid w:val="005C5D6E"/>
    <w:rsid w:val="006176EC"/>
    <w:rsid w:val="00636EB0"/>
    <w:rsid w:val="0067797B"/>
    <w:rsid w:val="006B4F7C"/>
    <w:rsid w:val="00703B19"/>
    <w:rsid w:val="0078607A"/>
    <w:rsid w:val="00806AF0"/>
    <w:rsid w:val="008A2D59"/>
    <w:rsid w:val="00972220"/>
    <w:rsid w:val="00A05272"/>
    <w:rsid w:val="00AA7D6E"/>
    <w:rsid w:val="00B02B6C"/>
    <w:rsid w:val="00B03A4C"/>
    <w:rsid w:val="00B41607"/>
    <w:rsid w:val="00B77230"/>
    <w:rsid w:val="00BA58E4"/>
    <w:rsid w:val="00D66711"/>
    <w:rsid w:val="00D71623"/>
    <w:rsid w:val="00E06553"/>
    <w:rsid w:val="00E3153E"/>
    <w:rsid w:val="00E45AEB"/>
    <w:rsid w:val="00E961DB"/>
    <w:rsid w:val="00F2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table" w:styleId="a9">
    <w:name w:val="Table Grid"/>
    <w:basedOn w:val="a1"/>
    <w:uiPriority w:val="59"/>
    <w:rsid w:val="00226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table" w:styleId="a9">
    <w:name w:val="Table Grid"/>
    <w:basedOn w:val="a1"/>
    <w:uiPriority w:val="59"/>
    <w:rsid w:val="00226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29900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097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06F4C-4C98-4CBD-B356-7130A7D84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Алина Александровна</dc:creator>
  <cp:lastModifiedBy>Миронова Алина Александровна</cp:lastModifiedBy>
  <cp:revision>15</cp:revision>
  <dcterms:created xsi:type="dcterms:W3CDTF">2020-06-18T11:25:00Z</dcterms:created>
  <dcterms:modified xsi:type="dcterms:W3CDTF">2020-08-14T11:22:00Z</dcterms:modified>
</cp:coreProperties>
</file>